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ahoma" w:hAnsi="Tahoma" w:cs="Tahoma"/>
          <w:b/>
          <w:bCs/>
          <w:sz w:val="18"/>
          <w:szCs w:val="18"/>
          <w:lang w:eastAsia="pl-PL"/>
        </w:rPr>
      </w:pPr>
      <w:r>
        <w:rPr>
          <w:rFonts w:cs="Tahoma" w:ascii="Tahoma" w:hAnsi="Tahoma"/>
          <w:b/>
          <w:bCs/>
          <w:sz w:val="18"/>
          <w:szCs w:val="18"/>
          <w:lang w:eastAsia="pl-PL"/>
        </w:rPr>
      </w:r>
    </w:p>
    <w:p>
      <w:pPr>
        <w:pStyle w:val="Normal"/>
        <w:spacing w:lineRule="auto" w:line="276" w:before="0" w:after="120"/>
        <w:jc w:val="center"/>
        <w:rPr/>
      </w:pPr>
      <w:r>
        <w:rPr>
          <w:rFonts w:eastAsia="Tahoma" w:cs="Tahoma" w:ascii="Tahoma" w:hAnsi="Tahoma"/>
          <w:b w:val="false"/>
          <w:bCs w:val="false"/>
          <w:color w:val="000000"/>
          <w:sz w:val="21"/>
          <w:szCs w:val="21"/>
          <w:shd w:fill="FFFFFF" w:val="clear"/>
          <w:lang w:val="pl-PL" w:bidi="ar-SA"/>
        </w:rPr>
        <w:t xml:space="preserve"> </w:t>
      </w:r>
      <w:r>
        <w:rPr>
          <w:rFonts w:eastAsia="Tahoma" w:cs="Tahoma" w:ascii="Tahoma" w:hAnsi="Tahoma"/>
          <w:b w:val="false"/>
          <w:bCs w:val="false"/>
          <w:color w:val="000000"/>
          <w:sz w:val="21"/>
          <w:szCs w:val="21"/>
          <w:shd w:fill="FFFFFF" w:val="clear"/>
          <w:lang w:val="pl-PL" w:bidi="ar-SA"/>
        </w:rPr>
        <w:t>Dotyczy</w:t>
      </w:r>
      <w:r>
        <w:rPr>
          <w:rFonts w:eastAsia="Tahoma" w:cs="Tahoma" w:ascii="Tahoma" w:hAnsi="Tahoma"/>
          <w:b w:val="false"/>
          <w:bCs w:val="false"/>
          <w:color w:val="000000"/>
          <w:sz w:val="20"/>
          <w:szCs w:val="20"/>
          <w:shd w:fill="FFFFFF" w:val="clear"/>
          <w:lang w:val="pl-PL" w:bidi="ar-SA"/>
        </w:rPr>
        <w:t xml:space="preserve"> </w:t>
      </w:r>
      <w:r>
        <w:rPr>
          <w:rFonts w:cs="Tahoma" w:ascii="Tahoma" w:hAnsi="Tahoma"/>
          <w:b w:val="false"/>
          <w:bCs w:val="false"/>
          <w:color w:val="000000"/>
          <w:sz w:val="21"/>
          <w:szCs w:val="21"/>
          <w:shd w:fill="FFFFFF" w:val="clear"/>
          <w:lang w:val="pl-PL" w:bidi="ar-SA"/>
        </w:rPr>
        <w:t>Postępowani</w:t>
      </w:r>
      <w:r>
        <w:rPr>
          <w:rFonts w:cs="Tahoma" w:ascii="Tahoma" w:hAnsi="Tahoma"/>
          <w:b w:val="false"/>
          <w:bCs w:val="false"/>
          <w:color w:val="000000"/>
          <w:sz w:val="21"/>
          <w:szCs w:val="21"/>
          <w:shd w:fill="FFFFFF" w:val="clear"/>
          <w:lang w:val="pl-PL" w:bidi="ar-SA"/>
        </w:rPr>
        <w:t>a</w:t>
      </w:r>
      <w:r>
        <w:rPr>
          <w:rFonts w:cs="Tahoma" w:ascii="Tahoma" w:hAnsi="Tahoma"/>
          <w:b w:val="false"/>
          <w:bCs w:val="false"/>
          <w:color w:val="000000"/>
          <w:sz w:val="21"/>
          <w:szCs w:val="21"/>
          <w:shd w:fill="FFFFFF" w:val="clear"/>
          <w:lang w:val="pl-PL" w:bidi="ar-SA"/>
        </w:rPr>
        <w:t xml:space="preserve"> o udzielenie zamówienia publicznego prowadzone</w:t>
      </w:r>
      <w:r>
        <w:rPr>
          <w:rFonts w:cs="Tahoma" w:ascii="Tahoma" w:hAnsi="Tahoma"/>
          <w:b w:val="false"/>
          <w:bCs w:val="false"/>
          <w:color w:val="000000"/>
          <w:sz w:val="21"/>
          <w:szCs w:val="21"/>
          <w:shd w:fill="FFFFFF" w:val="clear"/>
          <w:lang w:val="pl-PL" w:bidi="ar-SA"/>
        </w:rPr>
        <w:t>go</w:t>
      </w:r>
      <w:r>
        <w:rPr>
          <w:rFonts w:cs="Tahoma" w:ascii="Tahoma" w:hAnsi="Tahoma"/>
          <w:b w:val="false"/>
          <w:bCs w:val="false"/>
          <w:color w:val="000000"/>
          <w:sz w:val="21"/>
          <w:szCs w:val="21"/>
          <w:shd w:fill="FFFFFF" w:val="clear"/>
          <w:lang w:val="pl-PL" w:bidi="ar-SA"/>
        </w:rPr>
        <w:t xml:space="preserve"> na podstawie art. 132 w </w:t>
      </w:r>
      <w:r>
        <w:rPr>
          <w:rFonts w:cs="Tahoma" w:ascii="Tahoma" w:hAnsi="Tahoma"/>
          <w:b w:val="false"/>
          <w:bCs w:val="false"/>
          <w:color w:val="000000"/>
          <w:sz w:val="21"/>
          <w:szCs w:val="21"/>
          <w:u w:val="single"/>
          <w:shd w:fill="FFFFFF" w:val="clear"/>
          <w:lang w:val="pl-PL" w:bidi="ar-SA"/>
        </w:rPr>
        <w:t>trybie przetargu nieograniczonego</w:t>
      </w:r>
      <w:r>
        <w:rPr>
          <w:rFonts w:cs="Tahoma" w:ascii="Tahoma" w:hAnsi="Tahoma"/>
          <w:b w:val="false"/>
          <w:bCs w:val="false"/>
          <w:color w:val="000000"/>
          <w:sz w:val="21"/>
          <w:szCs w:val="21"/>
          <w:shd w:fill="FFFFFF" w:val="clear"/>
          <w:lang w:val="pl-PL" w:bidi="ar-SA"/>
        </w:rPr>
        <w:t>, ustawy z dnia 11 września 2019 roku, ustawy Prawo zamówień publicznych (Dz. U. z 2024r., poz.1320 z późn. zm.)</w:t>
      </w:r>
      <w:r>
        <w:rPr>
          <w:rFonts w:eastAsia="Tahoma" w:cs="Tahoma" w:ascii="Tahoma" w:hAnsi="Tahoma"/>
          <w:b/>
          <w:bCs/>
          <w:color w:val="00000A"/>
          <w:sz w:val="20"/>
          <w:szCs w:val="20"/>
          <w:shd w:fill="FFFFFF" w:val="clear"/>
          <w:lang w:bidi="ar-SA"/>
        </w:rPr>
        <w:t xml:space="preserve"> </w:t>
      </w:r>
    </w:p>
    <w:p>
      <w:pPr>
        <w:pStyle w:val="Normal"/>
        <w:spacing w:lineRule="auto" w:line="276" w:before="0" w:after="120"/>
        <w:jc w:val="center"/>
        <w:rPr>
          <w:rFonts w:ascii="Tahoma" w:hAnsi="Tahoma" w:eastAsia="" w:cs="Tahoma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</w:pPr>
      <w:r>
        <w:rPr>
          <w:rFonts w:eastAsia="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Zakup sprzętu medycznego na potrzeby opieki kardiologicznej  </w:t>
      </w:r>
    </w:p>
    <w:p>
      <w:pPr>
        <w:pStyle w:val="Normal"/>
        <w:bidi w:val="0"/>
        <w:jc w:val="center"/>
        <w:rPr/>
      </w:pPr>
      <w:r>
        <w:rPr>
          <w:rFonts w:eastAsia=""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 </w:t>
      </w:r>
      <w:r>
        <w:rPr>
          <w:rFonts w:eastAsia=""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>przedsięwzięcia pn.:</w:t>
      </w:r>
    </w:p>
    <w:p>
      <w:pPr>
        <w:pStyle w:val="Normal"/>
        <w:spacing w:lineRule="auto" w:line="276" w:before="0" w:after="120"/>
        <w:jc w:val="center"/>
        <w:rPr/>
      </w:pPr>
      <w:r>
        <w:rPr>
          <w:rStyle w:val="Strong"/>
          <w:rFonts w:cs="Tahoma" w:ascii="Tahoma" w:hAnsi="Tahoma"/>
          <w:b/>
          <w:i w:val="false"/>
          <w:caps w:val="false"/>
          <w:smallCaps w:val="false"/>
          <w:color w:val="1B1B1B"/>
          <w:spacing w:val="0"/>
          <w:sz w:val="21"/>
          <w:szCs w:val="21"/>
          <w:shd w:fill="FFFFFF" w:val="clear"/>
        </w:rPr>
        <w:t xml:space="preserve">Zwiększenie jakości, dostępności i efektywności opieki kardiologicznej poprzez Zakup sprzętu medycznego w Szpitalu Powiatowym im. Tadeusza Malińskiego w Śremie sp z o. o.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  <w:r>
        <w:rPr>
          <w:rFonts w:cs="Tahoma" w:ascii="Tahoma" w:hAnsi="Tahoma"/>
          <w:b/>
          <w:bCs/>
          <w:sz w:val="20"/>
          <w:szCs w:val="20"/>
          <w:shd w:fill="FFFFFF" w:val="clear"/>
        </w:rPr>
        <w:t>– ZP/</w:t>
      </w:r>
      <w:r>
        <w:rPr>
          <w:rFonts w:cs="Tahoma" w:ascii="Tahoma" w:hAnsi="Tahoma"/>
          <w:b/>
          <w:bCs/>
          <w:sz w:val="20"/>
          <w:szCs w:val="20"/>
          <w:shd w:fill="FFFFFF" w:val="clear"/>
        </w:rPr>
        <w:t>28</w:t>
      </w:r>
      <w:r>
        <w:rPr>
          <w:rFonts w:cs="Tahoma" w:ascii="Tahoma" w:hAnsi="Tahoma"/>
          <w:b/>
          <w:bCs/>
          <w:sz w:val="20"/>
          <w:szCs w:val="20"/>
          <w:shd w:fill="FFFFFF" w:val="clear"/>
        </w:rPr>
        <w:t>/</w:t>
      </w:r>
      <w:r>
        <w:rPr>
          <w:rFonts w:cs="Tahoma" w:ascii="Tahoma" w:hAnsi="Tahoma"/>
          <w:b/>
          <w:bCs/>
          <w:sz w:val="20"/>
          <w:szCs w:val="20"/>
          <w:shd w:fill="FFFFFF" w:val="clear"/>
        </w:rPr>
        <w:t>PN</w:t>
      </w:r>
      <w:r>
        <w:rPr>
          <w:rFonts w:cs="Tahoma" w:ascii="Tahoma" w:hAnsi="Tahoma"/>
          <w:b/>
          <w:bCs/>
          <w:sz w:val="20"/>
          <w:szCs w:val="20"/>
          <w:shd w:fill="FFFFFF" w:val="clear"/>
        </w:rPr>
        <w:t>/25</w:t>
      </w:r>
    </w:p>
    <w:p>
      <w:pPr>
        <w:pStyle w:val="Normal"/>
        <w:spacing w:lineRule="auto" w:line="276" w:before="0" w:after="120"/>
        <w:jc w:val="center"/>
        <w:rPr>
          <w:rFonts w:ascii="Tahoma" w:hAnsi="Tahoma" w:cs="Tahoma"/>
          <w:b/>
          <w:bCs/>
          <w:sz w:val="20"/>
          <w:szCs w:val="20"/>
          <w:shd w:fill="FFFFFF" w:val="clear"/>
        </w:rPr>
      </w:pPr>
      <w:r>
        <w:rPr>
          <w:rFonts w:cs="Tahoma" w:ascii="Tahoma" w:hAnsi="Tahoma"/>
          <w:b/>
          <w:bCs/>
          <w:sz w:val="20"/>
          <w:szCs w:val="20"/>
          <w:shd w:fill="FFFFFF" w:val="clear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cs="Verdana"/>
          <w:b/>
          <w:bCs/>
          <w:sz w:val="24"/>
          <w:szCs w:val="32"/>
        </w:rPr>
      </w:pPr>
      <w:r>
        <w:rPr>
          <w:rFonts w:cs="Verdana" w:ascii="Verdana" w:hAnsi="Verdana"/>
          <w:b/>
          <w:bCs/>
          <w:sz w:val="24"/>
          <w:szCs w:val="32"/>
        </w:rPr>
        <w:t>Protokół zdawczo-odbiorczy z dnia …………………….. r.</w:t>
      </w:r>
    </w:p>
    <w:p>
      <w:pPr>
        <w:pStyle w:val="Normal"/>
        <w:spacing w:lineRule="auto" w:line="240" w:before="0" w:after="0"/>
        <w:jc w:val="center"/>
        <w:rPr>
          <w:rFonts w:ascii="Verdana" w:hAnsi="Verdana" w:cs="Verdana"/>
          <w:b/>
          <w:bCs/>
          <w:sz w:val="24"/>
          <w:szCs w:val="32"/>
        </w:rPr>
      </w:pPr>
      <w:r>
        <w:rPr>
          <w:rFonts w:cs="Verdana" w:ascii="Verdana" w:hAnsi="Verdana"/>
          <w:b/>
          <w:bCs/>
          <w:sz w:val="24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cs="Verdana"/>
          <w:b/>
          <w:bCs/>
          <w:sz w:val="32"/>
          <w:szCs w:val="32"/>
        </w:rPr>
      </w:pPr>
      <w:r>
        <w:rPr>
          <w:rFonts w:cs="Verdana" w:ascii="Verdana" w:hAnsi="Verdana"/>
          <w:b/>
          <w:bCs/>
          <w:sz w:val="32"/>
          <w:szCs w:val="32"/>
        </w:rPr>
      </w:r>
    </w:p>
    <w:tbl>
      <w:tblPr>
        <w:tblW w:w="9765" w:type="dxa"/>
        <w:jc w:val="left"/>
        <w:tblInd w:w="-44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21"/>
        <w:gridCol w:w="6444"/>
      </w:tblGrid>
      <w:tr>
        <w:trPr>
          <w:trHeight w:val="1054" w:hRule="atLeast"/>
        </w:trPr>
        <w:tc>
          <w:tcPr>
            <w:tcW w:w="33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PRZEKAZUJĄCY</w:t>
            </w:r>
          </w:p>
        </w:tc>
        <w:tc>
          <w:tcPr>
            <w:tcW w:w="64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/>
              <w:t>……………………………………</w:t>
            </w:r>
            <w:r>
              <w:rPr/>
              <w:t>...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92" w:hRule="atLeast"/>
        </w:trPr>
        <w:tc>
          <w:tcPr>
            <w:tcW w:w="33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Verdana" w:cs="Verdana" w:ascii="Verdana" w:hAnsi="Verdana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Szpital Powiatowy im. Tadeusza Malińskiego w Śremie sp. z o.o. ul. Chełmońskiego 1, 63–100 Śrem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NIP 7851793027 REGON 301778672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tel. 061 28 15 443  /fax. 061  28 35 788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  <w:lang w:eastAsia="pl-PL"/>
              </w:rPr>
              <w:t>www.szpital-srem.pl</w:t>
            </w:r>
          </w:p>
        </w:tc>
      </w:tr>
      <w:tr>
        <w:trPr>
          <w:trHeight w:val="23" w:hRule="atLeast"/>
        </w:trPr>
        <w:tc>
          <w:tcPr>
            <w:tcW w:w="33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NUMER UMOWY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Calibri"/>
                <w:b/>
                <w:bCs/>
                <w:sz w:val="28"/>
              </w:rPr>
              <w:t>………………………</w:t>
            </w:r>
            <w:r>
              <w:rPr>
                <w:rFonts w:cs="Calibri"/>
                <w:b/>
                <w:bCs/>
                <w:sz w:val="28"/>
              </w:rPr>
              <w:t>...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40" w:before="0" w:after="120"/>
        <w:ind w:hanging="0" w:left="0" w:right="-227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 xml:space="preserve">                                                                                                                            </w:t>
      </w:r>
    </w:p>
    <w:p>
      <w:pPr>
        <w:pStyle w:val="Normal"/>
        <w:widowControl/>
        <w:suppressAutoHyphens w:val="true"/>
        <w:bidi w:val="0"/>
        <w:spacing w:lineRule="auto" w:line="240" w:before="0" w:after="120"/>
        <w:ind w:hanging="0" w:left="0" w:right="-227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40" w:before="0" w:after="120"/>
        <w:ind w:hanging="0" w:left="0" w:right="-227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 xml:space="preserve">Zamawiający potwierdza: dostawę, instalację i uruchomienie niżej wymienionych urządzeń: </w:t>
      </w:r>
    </w:p>
    <w:p>
      <w:pPr>
        <w:pStyle w:val="Normal"/>
        <w:spacing w:lineRule="auto" w:line="240" w:before="0" w:after="120"/>
        <w:ind w:hanging="0" w:left="0" w:right="-709"/>
        <w:rPr/>
      </w:pPr>
      <w:r>
        <w:rPr/>
      </w:r>
    </w:p>
    <w:tbl>
      <w:tblPr>
        <w:tblW w:w="9773" w:type="dxa"/>
        <w:jc w:val="left"/>
        <w:tblInd w:w="-3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13"/>
        <w:gridCol w:w="3570"/>
        <w:gridCol w:w="525"/>
        <w:gridCol w:w="465"/>
        <w:gridCol w:w="4300"/>
      </w:tblGrid>
      <w:tr>
        <w:trPr/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user"/>
              <w:widowControl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3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user"/>
              <w:widowControl w:val="false"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user"/>
              <w:widowControl w:val="false"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user"/>
              <w:widowControl w:val="false"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4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user"/>
              <w:widowControl w:val="false"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 Seryjny</w:t>
            </w:r>
          </w:p>
        </w:tc>
      </w:tr>
      <w:tr>
        <w:trPr/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uppressLineNumbers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uppressLineNumbers/>
              <w:snapToGrid w:val="false"/>
              <w:spacing w:before="0" w:after="160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uppressLineNumbers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Zawartotabeliuser"/>
              <w:widowControl w:val="false"/>
              <w:suppressLineNumbers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Zawartotabeliuser"/>
              <w:widowControl w:val="false"/>
              <w:suppressLineNumbers/>
              <w:snapToGrid w:val="false"/>
              <w:spacing w:before="0" w:after="16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</w:r>
          </w:p>
        </w:tc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uppressLineNumbers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widowControl w:val="false"/>
              <w:suppressLineNumbers/>
              <w:snapToGrid w:val="false"/>
              <w:spacing w:before="0" w:after="160"/>
              <w:jc w:val="left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120"/>
        <w:jc w:val="left"/>
        <w:rPr>
          <w:rFonts w:ascii="Verdana" w:hAnsi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 xml:space="preserve">                                                                                                             </w:t>
      </w:r>
    </w:p>
    <w:p>
      <w:pPr>
        <w:pStyle w:val="Normal"/>
        <w:spacing w:lineRule="auto" w:line="240" w:before="0" w:after="120"/>
        <w:jc w:val="left"/>
        <w:rPr>
          <w:rFonts w:ascii="Verdana" w:hAnsi="Verdana" w:eastAsia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spacing w:lineRule="auto" w:line="240" w:before="0" w:after="120"/>
        <w:jc w:val="left"/>
        <w:rPr>
          <w:rFonts w:ascii="Verdana" w:hAnsi="Verdana" w:eastAsia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spacing w:lineRule="auto" w:line="240" w:before="0" w:after="120"/>
        <w:jc w:val="left"/>
        <w:rPr>
          <w:rFonts w:ascii="Verdana" w:hAnsi="Verdana" w:eastAsia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spacing w:lineRule="auto" w:line="240" w:before="0" w:after="120"/>
        <w:jc w:val="left"/>
        <w:rPr>
          <w:rFonts w:ascii="Verdana" w:hAnsi="Verdana" w:eastAsia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 xml:space="preserve">Zamawiający potwierdza, że otrzymał od Przekazującego:    </w:t>
      </w:r>
    </w:p>
    <w:p>
      <w:pPr>
        <w:pStyle w:val="Normal"/>
        <w:spacing w:lineRule="auto" w:line="240" w:before="0" w:after="120"/>
        <w:jc w:val="left"/>
        <w:rPr>
          <w:rFonts w:ascii="Verdana" w:hAnsi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cs="Verdana" w:ascii="Verdana" w:hAnsi="Verdana"/>
          <w:sz w:val="20"/>
          <w:szCs w:val="20"/>
        </w:rPr>
        <w:t>Instrukcje obsługi w języku polskim</w:t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Kartę gwarancyjną</w:t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Paszport techniczny</w:t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1. Zamawiający potwierdza przeprowadzenie przez Przekazującego niezbędnego szkolenia personelu z zakresu obsługi urządzenia wyżej wymienionego.</w:t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2.  Niniejszy protokół zostaje przyjęty przez Strony bez uwag.</w:t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eastAsia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3. Protokół sporządzono w dwóch jednobrzmiących egzemplarzach, jeden dla Przekazującego , jeden dla Zamawiającego.</w:t>
      </w:r>
    </w:p>
    <w:p>
      <w:pPr>
        <w:pStyle w:val="Normal"/>
        <w:spacing w:lineRule="auto" w:line="240" w:before="0" w:after="120"/>
        <w:rPr>
          <w:rFonts w:ascii="Tahoma" w:hAnsi="Tahoma" w:cs="Tahom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 xml:space="preserve">                        </w:t>
      </w:r>
    </w:p>
    <w:p>
      <w:pPr>
        <w:pStyle w:val="Normal"/>
        <w:spacing w:lineRule="auto" w:line="240" w:before="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Osobą uprawnioną ze strony Wykonawcy</w:t>
      </w:r>
    </w:p>
    <w:p>
      <w:pPr>
        <w:pStyle w:val="Normal"/>
        <w:spacing w:lineRule="auto" w:line="240" w:before="0" w:after="120"/>
        <w:rPr/>
      </w:pPr>
      <w:r>
        <w:rPr/>
      </w:r>
    </w:p>
    <w:p>
      <w:pPr>
        <w:pStyle w:val="Normal"/>
        <w:spacing w:lineRule="auto" w:line="240" w:before="0" w:after="120"/>
        <w:rPr/>
      </w:pPr>
      <w:r>
        <w:rPr/>
      </w:r>
    </w:p>
    <w:p>
      <w:pPr>
        <w:pStyle w:val="Normal"/>
        <w:spacing w:lineRule="auto" w:line="240" w:before="0" w:after="120"/>
        <w:rPr>
          <w:rFonts w:ascii="Tahoma" w:hAnsi="Tahoma" w:cs="Tahoma"/>
          <w:sz w:val="16"/>
          <w:szCs w:val="16"/>
        </w:rPr>
      </w:pPr>
      <w:r>
        <w:rPr>
          <w:rFonts w:eastAsia="Verdana" w:cs="Verdana"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Verdana" w:ascii="Verdana" w:hAnsi="Verdana"/>
          <w:sz w:val="20"/>
          <w:szCs w:val="20"/>
        </w:rPr>
        <w:t>.......................                                                       ................…</w:t>
      </w:r>
    </w:p>
    <w:p>
      <w:pPr>
        <w:pStyle w:val="Normal"/>
        <w:spacing w:lineRule="auto" w:line="240" w:before="0" w:after="120"/>
        <w:rPr/>
      </w:pPr>
      <w:r>
        <w:rPr>
          <w:rFonts w:cs="Tahoma" w:ascii="Tahoma" w:hAnsi="Tahoma"/>
          <w:sz w:val="16"/>
          <w:szCs w:val="16"/>
        </w:rPr>
        <w:t>Podpis osoby uprawnionej ze strony Wykonawcy</w:t>
      </w:r>
      <w:r>
        <w:rPr>
          <w:rFonts w:cs="Verdana" w:ascii="Verdana" w:hAnsi="Verdana"/>
          <w:sz w:val="16"/>
          <w:szCs w:val="16"/>
        </w:rPr>
        <w:t xml:space="preserve">                          </w:t>
      </w:r>
      <w:r>
        <w:rPr>
          <w:rFonts w:cs="Tahoma" w:ascii="Tahoma" w:hAnsi="Tahoma"/>
          <w:sz w:val="16"/>
          <w:szCs w:val="16"/>
        </w:rPr>
        <w:t xml:space="preserve"> Podpis osoby uprawnionej ze strony Zamawiającego  </w:t>
      </w:r>
      <w:r>
        <w:rPr>
          <w:rFonts w:cs="Verdana" w:ascii="Verdana" w:hAnsi="Verdana"/>
          <w:sz w:val="16"/>
          <w:szCs w:val="16"/>
        </w:rPr>
        <w:t xml:space="preserve">        </w:t>
      </w:r>
      <w:r>
        <w:rPr>
          <w:rFonts w:cs="Tahoma" w:ascii="Tahoma" w:hAnsi="Tahoma"/>
          <w:sz w:val="14"/>
          <w:szCs w:val="14"/>
        </w:rPr>
        <w:t xml:space="preserve">                                                                                                                              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758" w:gutter="0" w:header="567" w:top="2268" w:footer="0" w:bottom="567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swiss"/>
    <w:pitch w:val="variable"/>
  </w:font>
  <w:font w:name="Courier New">
    <w:charset w:val="ee"/>
    <w:family w:val="roman"/>
    <w:pitch w:val="variable"/>
  </w:font>
  <w:font w:name="Goudy Old Style CE ATT">
    <w:charset w:val="ee"/>
    <w:family w:val="roman"/>
    <w:pitch w:val="variable"/>
  </w:font>
  <w:font w:name="Ottawa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CG Times">
    <w:charset w:val="ee"/>
    <w:family w:val="roman"/>
    <w:pitch w:val="variable"/>
  </w:font>
  <w:font w:name="Humnst777CnEU">
    <w:charset w:val="ee"/>
    <w:family w:val="roman"/>
    <w:pitch w:val="variable"/>
  </w:font>
  <w:font w:name="Franklin Gothic Demi">
    <w:charset w:val="ee"/>
    <w:family w:val="roman"/>
    <w:pitch w:val="variable"/>
  </w:font>
  <w:font w:name="Constantia">
    <w:charset w:val="ee"/>
    <w:family w:val="roman"/>
    <w:pitch w:val="variable"/>
  </w:font>
  <w:font w:name="Tahoma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widowControl/>
      <w:suppressLineNumbers/>
      <w:tabs>
        <w:tab w:val="clear" w:pos="8730"/>
        <w:tab w:val="center" w:pos="4365" w:leader="none"/>
        <w:tab w:val="right" w:pos="9409" w:leader="none"/>
      </w:tabs>
      <w:suppressAutoHyphens w:val="true"/>
      <w:bidi w:val="0"/>
      <w:spacing w:lineRule="auto" w:line="252" w:before="0" w:after="160"/>
      <w:ind w:hanging="0" w:left="0" w:right="-680"/>
      <w:rPr/>
    </w:pPr>
    <w:r>
      <w:rPr/>
      <w:drawing>
        <wp:inline distT="0" distB="0" distL="0" distR="0">
          <wp:extent cx="5543550" cy="66421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95" r="-10" b="-95"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widowControl/>
      <w:suppressLineNumbers/>
      <w:tabs>
        <w:tab w:val="clear" w:pos="8730"/>
        <w:tab w:val="center" w:pos="4365" w:leader="none"/>
        <w:tab w:val="right" w:pos="9409" w:leader="none"/>
      </w:tabs>
      <w:suppressAutoHyphens w:val="true"/>
      <w:bidi w:val="0"/>
      <w:spacing w:lineRule="auto" w:line="252" w:before="0" w:after="160"/>
      <w:ind w:hanging="0" w:left="0" w:right="-680"/>
      <w:rPr/>
    </w:pPr>
    <w:r>
      <w:rPr/>
      <w:drawing>
        <wp:inline distT="0" distB="0" distL="0" distR="0">
          <wp:extent cx="5543550" cy="664210"/>
          <wp:effectExtent l="0" t="0" r="0" b="0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95" r="-10" b="-95"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lineRule="auto" w:line="240" w:before="0" w:after="0"/>
      <w:outlineLvl w:val="0"/>
    </w:pPr>
    <w:rPr>
      <w:rFonts w:ascii="Verdana" w:hAnsi="Verdana" w:cs="Verdana"/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240" w:before="0" w:after="0"/>
      <w:ind w:hanging="0" w:left="131" w:right="0"/>
      <w:jc w:val="both"/>
      <w:outlineLvl w:val="1"/>
    </w:pPr>
    <w:rPr>
      <w:rFonts w:ascii="Verdana" w:hAnsi="Verdana" w:cs="Verdana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lineRule="auto" w:line="240" w:before="240" w:after="240"/>
      <w:ind w:hanging="0" w:left="130" w:right="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lineRule="auto" w:line="240" w:before="0" w:after="0"/>
      <w:jc w:val="center"/>
      <w:outlineLvl w:val="3"/>
    </w:pPr>
    <w:rPr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cs="Times New Roman"/>
      <w:color w:val="000000"/>
    </w:rPr>
  </w:style>
  <w:style w:type="character" w:styleId="WW8Num3z1">
    <w:name w:val="WW8Num3z1"/>
    <w:qFormat/>
    <w:rPr>
      <w:rFonts w:ascii="Times New Roman" w:hAnsi="Times New Roman" w:cs="Times New Roman"/>
    </w:rPr>
  </w:style>
  <w:style w:type="character" w:styleId="Domylnaczcionkaakapitu">
    <w:name w:val="Domyślna czcionka akapitu"/>
    <w:qFormat/>
    <w:rPr/>
  </w:style>
  <w:style w:type="character" w:styleId="Heading1Char">
    <w:name w:val="Heading 1 Char"/>
    <w:basedOn w:val="Domylnaczcionkaakapitu"/>
    <w:qFormat/>
    <w:rPr>
      <w:rFonts w:ascii="Cambria" w:hAnsi="Cambria" w:cs="Cambria"/>
      <w:b/>
      <w:bCs/>
      <w:kern w:val="2"/>
      <w:sz w:val="32"/>
      <w:szCs w:val="32"/>
      <w:lang w:val="pl-PL"/>
    </w:rPr>
  </w:style>
  <w:style w:type="character" w:styleId="Hyperlink">
    <w:name w:val="Hyperlink"/>
    <w:basedOn w:val="Domylnaczcionkaakapitu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omylnaczcionkaakapitu"/>
    <w:rPr>
      <w:color w:val="800080"/>
      <w:u w:val="single"/>
    </w:rPr>
  </w:style>
  <w:style w:type="character" w:styleId="Znakinumeracjiuser">
    <w:name w:val="Znaki numeracji (user)"/>
    <w:qFormat/>
    <w:rPr/>
  </w:style>
  <w:style w:type="character" w:styleId="WW8Num58z1">
    <w:name w:val="WW8Num58z1"/>
    <w:qFormat/>
    <w:rPr/>
  </w:style>
  <w:style w:type="character" w:styleId="WW8Num58z0">
    <w:name w:val="WW8Num58z0"/>
    <w:qFormat/>
    <w:rPr>
      <w:b/>
    </w:rPr>
  </w:style>
  <w:style w:type="character" w:styleId="WW8Num26z1">
    <w:name w:val="WW8Num26z1"/>
    <w:qFormat/>
    <w:rPr>
      <w:rFonts w:ascii="Times New Roman" w:hAnsi="Times New Roman" w:cs="Times New Roman"/>
      <w:color w:val="000000"/>
      <w:sz w:val="22"/>
      <w:szCs w:val="22"/>
    </w:rPr>
  </w:style>
  <w:style w:type="character" w:styleId="WW8Num26z0">
    <w:name w:val="WW8Num26z0"/>
    <w:qFormat/>
    <w:rPr>
      <w:rFonts w:ascii="Times New Roman" w:hAnsi="Times New Roman" w:eastAsia="Times New Roman" w:cs="Times New Roman"/>
      <w:b w:val="false"/>
      <w:bCs/>
      <w:sz w:val="20"/>
      <w:szCs w:val="20"/>
    </w:rPr>
  </w:style>
  <w:style w:type="character" w:styleId="DefaultParagraphFont">
    <w:name w:val="Default Paragraph Font"/>
    <w:qFormat/>
    <w:rPr/>
  </w:style>
  <w:style w:type="character" w:styleId="Nagwek1Znak">
    <w:name w:val="Nagłówek 1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pl-PL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color w:val="000000"/>
      <w:szCs w:val="20"/>
      <w:lang w:eastAsia="pl-PL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 w:cs="Times New Roman"/>
      <w:color w:val="000000"/>
      <w:szCs w:val="20"/>
      <w:lang w:val="x-none" w:eastAsia="x-none"/>
    </w:rPr>
  </w:style>
  <w:style w:type="character" w:styleId="Nagwek5Znak">
    <w:name w:val="Nagłówek 5 Znak"/>
    <w:qFormat/>
    <w:rPr>
      <w:rFonts w:ascii="Times New Roman" w:hAnsi="Times New Roman" w:eastAsia="Times New Roman" w:cs="Times New Roman"/>
      <w:b/>
      <w:caps/>
      <w:color w:val="000000"/>
      <w:sz w:val="32"/>
      <w:szCs w:val="20"/>
      <w:u w:val="single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i/>
      <w:color w:val="000000"/>
      <w:sz w:val="24"/>
      <w:szCs w:val="20"/>
      <w:lang w:eastAsia="pl-PL"/>
    </w:rPr>
  </w:style>
  <w:style w:type="character" w:styleId="Nagwek7Znak">
    <w:name w:val="Nagłówek 7 Znak"/>
    <w:qFormat/>
    <w:rPr>
      <w:rFonts w:ascii="Arial" w:hAnsi="Arial" w:eastAsia="Times New Roman" w:cs="Times New Roman"/>
      <w:color w:val="000000"/>
      <w:szCs w:val="20"/>
      <w:lang w:eastAsia="pl-PL"/>
    </w:rPr>
  </w:style>
  <w:style w:type="character" w:styleId="Nagwek8Znak">
    <w:name w:val="Nagłówek 8 Znak"/>
    <w:qFormat/>
    <w:rPr>
      <w:rFonts w:ascii="Arial" w:hAnsi="Arial" w:eastAsia="Times New Roman" w:cs="Times New Roman"/>
      <w:i/>
      <w:color w:val="000000"/>
      <w:szCs w:val="20"/>
      <w:lang w:eastAsia="pl-PL"/>
    </w:rPr>
  </w:style>
  <w:style w:type="character" w:styleId="Nagwek9Znak">
    <w:name w:val="Nagłówek 9 Znak"/>
    <w:qFormat/>
    <w:rPr>
      <w:rFonts w:ascii="Arial" w:hAnsi="Arial" w:eastAsia="Times New Roman" w:cs="Times New Roman"/>
      <w:b/>
      <w:i/>
      <w:color w:val="000000"/>
      <w:sz w:val="18"/>
      <w:szCs w:val="20"/>
      <w:lang w:eastAsia="pl-PL"/>
    </w:rPr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color w:val="000000"/>
      <w:sz w:val="20"/>
      <w:szCs w:val="20"/>
      <w:lang w:eastAsia="pl-PL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ytuZnak">
    <w:name w:val="Tytuł Znak"/>
    <w:qFormat/>
    <w:rPr>
      <w:rFonts w:ascii="Goudy Old Style CE ATT" w:hAnsi="Goudy Old Style CE ATT" w:eastAsia="Times New Roman" w:cs="Times New Roman"/>
      <w:b/>
      <w:color w:val="000080"/>
      <w:spacing w:val="-4"/>
      <w:sz w:val="28"/>
      <w:szCs w:val="20"/>
      <w:lang w:eastAsia="pl-PL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PodtytuZnak">
    <w:name w:val="Podtytuł Znak"/>
    <w:qFormat/>
    <w:rPr>
      <w:rFonts w:ascii="Arial" w:hAnsi="Arial" w:eastAsia="Times New Roman" w:cs="Times New Roman"/>
      <w:b/>
      <w:color w:val="000000"/>
      <w:szCs w:val="20"/>
      <w:lang w:eastAsia="pl-PL"/>
    </w:rPr>
  </w:style>
  <w:style w:type="character" w:styleId="Tekstpodstawowy2Znak">
    <w:name w:val="Tekst podstawowy 2 Znak"/>
    <w:qFormat/>
    <w:rPr>
      <w:rFonts w:ascii="Ottawa" w:hAnsi="Ottawa" w:eastAsia="Times New Roman" w:cs="Times New Roman"/>
      <w:color w:val="000000"/>
      <w:szCs w:val="20"/>
      <w:lang w:eastAsia="pl-PL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ZwykytekstZnak">
    <w:name w:val="Zwykły tekst Znak"/>
    <w:qFormat/>
    <w:rPr>
      <w:rFonts w:ascii="Courier New" w:hAnsi="Courier New" w:eastAsia="Times New Roman" w:cs="Times New Roman"/>
      <w:color w:val="000000"/>
      <w:sz w:val="20"/>
      <w:szCs w:val="20"/>
      <w:lang w:val="x-none" w:eastAsia="x-none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pl-PL"/>
    </w:rPr>
  </w:style>
  <w:style w:type="character" w:styleId="BezodstpwZnak">
    <w:name w:val="Bez odstępów Znak"/>
    <w:qFormat/>
    <w:rPr>
      <w:rFonts w:ascii="Calibri" w:hAnsi="Calibri" w:cs="Calibri"/>
    </w:rPr>
  </w:style>
  <w:style w:type="character" w:styleId="AkapitzlistZnak">
    <w:name w:val="Akapit z listą Znak"/>
    <w:qFormat/>
    <w:rPr>
      <w:sz w:val="24"/>
      <w:lang w:val="x-none" w:eastAsia="x-none"/>
    </w:rPr>
  </w:style>
  <w:style w:type="character" w:styleId="pktZnak">
    <w:name w:val="pkt Znak"/>
    <w:qFormat/>
    <w:rPr>
      <w:sz w:val="24"/>
      <w:szCs w:val="24"/>
    </w:rPr>
  </w:style>
  <w:style w:type="character" w:styleId="Teksttreci">
    <w:name w:val="Tekst treści_"/>
    <w:qFormat/>
    <w:rPr>
      <w:rFonts w:ascii="Verdana" w:hAnsi="Verdana" w:cs="Verdana"/>
      <w:sz w:val="19"/>
      <w:szCs w:val="19"/>
      <w:shd w:fill="FFFFFF" w:val="clear"/>
    </w:rPr>
  </w:style>
  <w:style w:type="character" w:styleId="footnotedescriptionChar">
    <w:name w:val="footnote description Char"/>
    <w:qFormat/>
    <w:rPr>
      <w:color w:val="000000"/>
      <w:sz w:val="16"/>
      <w:lang w:bidi="ne-IN"/>
    </w:rPr>
  </w:style>
  <w:style w:type="character" w:styleId="FootnoteCharacters">
    <w:name w:val="Footnote Characters"/>
    <w:qFormat/>
    <w:rPr>
      <w:rFonts w:ascii="Times New Roman" w:hAnsi="Times New Roman" w:cs="Times New Roman"/>
      <w:sz w:val="20"/>
      <w:vertAlign w:val="superscript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EndnoteCharacters">
    <w:name w:val="Endnote Characters"/>
    <w:qFormat/>
    <w:rPr>
      <w:vertAlign w:val="superscript"/>
    </w:rPr>
  </w:style>
  <w:style w:type="character" w:styleId="TeksttreciPogrubienie">
    <w:name w:val="Tekst treści + Pogrubienie"/>
    <w:qFormat/>
    <w:rPr>
      <w:rFonts w:ascii="Verdana" w:hAnsi="Verdana" w:cs="Verdana"/>
      <w:b/>
      <w:bCs/>
      <w:spacing w:val="0"/>
      <w:sz w:val="19"/>
      <w:szCs w:val="19"/>
      <w:shd w:fill="FFFFFF" w:val="clear"/>
    </w:rPr>
  </w:style>
  <w:style w:type="character" w:styleId="footnotemark">
    <w:name w:val="footnote mark"/>
    <w:qFormat/>
    <w:rPr>
      <w:rFonts w:ascii="Times New Roman" w:hAnsi="Times New Roman" w:eastAsia="Times New Roman" w:cs="Times New Roman"/>
      <w:color w:val="000000"/>
      <w:sz w:val="16"/>
      <w:vertAlign w:val="superscript"/>
    </w:rPr>
  </w:style>
  <w:style w:type="character" w:styleId="c101">
    <w:name w:val="c101"/>
    <w:qFormat/>
    <w:rPr>
      <w:rFonts w:ascii="Verdana" w:hAnsi="Verdana" w:cs="Verdana"/>
      <w:sz w:val="18"/>
      <w:szCs w:val="18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lb">
    <w:name w:val="a_lb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xt-justify">
    <w:name w:val="text-justif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6z2">
    <w:name w:val="WW8Num16z2"/>
    <w:qFormat/>
    <w:rPr>
      <w:rFonts w:ascii="Wingdings" w:hAnsi="Wingdings" w:cs="Wingdings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PageNumber">
    <w:name w:val="page number"/>
    <w:qFormat/>
    <w:rPr>
      <w:rFonts w:cs="Times New Roman"/>
    </w:rPr>
  </w:style>
  <w:style w:type="character" w:styleId="Strong">
    <w:name w:val="Strong"/>
    <w:qFormat/>
    <w:rPr>
      <w:rFonts w:cs="Times New Roman"/>
      <w:b/>
      <w:bCs/>
    </w:rPr>
  </w:style>
  <w:style w:type="character" w:styleId="timark">
    <w:name w:val="timark"/>
    <w:qFormat/>
    <w:rPr>
      <w:rFonts w:cs="Times New Roman"/>
    </w:rPr>
  </w:style>
  <w:style w:type="character" w:styleId="nomark">
    <w:name w:val="nomark"/>
    <w:qFormat/>
    <w:rPr>
      <w:rFonts w:cs="Times New Roman"/>
    </w:rPr>
  </w:style>
  <w:style w:type="character" w:styleId="symbol1">
    <w:name w:val="symbol1"/>
    <w:qFormat/>
    <w:rPr>
      <w:rFonts w:ascii="Courier New" w:hAnsi="Courier New" w:cs="Courier New"/>
      <w:b/>
      <w:bCs/>
      <w:sz w:val="14"/>
      <w:szCs w:val="14"/>
    </w:rPr>
  </w:style>
  <w:style w:type="character" w:styleId="hps">
    <w:name w:val="hps"/>
    <w:qFormat/>
    <w:rPr>
      <w:rFonts w:cs="Times New Roman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TMLCode">
    <w:name w:val="HTML Code"/>
    <w:qFormat/>
    <w:rPr>
      <w:rFonts w:ascii="Courier New" w:hAnsi="Courier New" w:eastAsia="Times New Roman" w:cs="Courier New"/>
      <w:color w:val="000000"/>
      <w:sz w:val="20"/>
      <w:szCs w:val="20"/>
    </w:rPr>
  </w:style>
  <w:style w:type="character" w:styleId="highlighted">
    <w:name w:val="highlighte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36z1">
    <w:name w:val="WW8Num36z1"/>
    <w:qFormat/>
    <w:rPr>
      <w:b w:val="false"/>
      <w:bCs/>
    </w:rPr>
  </w:style>
  <w:style w:type="character" w:styleId="WW8Num36z0">
    <w:name w:val="WW8Num36z0"/>
    <w:qFormat/>
    <w:rPr>
      <w:b/>
    </w:rPr>
  </w:style>
  <w:style w:type="character" w:styleId="WW8Num37z1">
    <w:name w:val="WW8Num37z1"/>
    <w:qFormat/>
    <w:rPr>
      <w:b w:val="false"/>
      <w:bCs/>
    </w:rPr>
  </w:style>
  <w:style w:type="character" w:styleId="WW8Num37z0">
    <w:name w:val="WW8Num37z0"/>
    <w:qFormat/>
    <w:rPr>
      <w:b/>
    </w:rPr>
  </w:style>
  <w:style w:type="character" w:styleId="WW8Num56z0">
    <w:name w:val="WW8Num56z0"/>
    <w:qFormat/>
    <w:rPr/>
  </w:style>
  <w:style w:type="character" w:styleId="WW8Num46z0">
    <w:name w:val="WW8Num46z0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/>
    </w:rPr>
  </w:style>
  <w:style w:type="character" w:styleId="WW8Num30z5">
    <w:name w:val="WW8Num30z5"/>
    <w:qFormat/>
    <w:rPr/>
  </w:style>
  <w:style w:type="character" w:styleId="WW8Num30z4">
    <w:name w:val="WW8Num30z4"/>
    <w:qFormat/>
    <w:rPr>
      <w:rFonts w:ascii="Calibri" w:hAnsi="Calibri" w:cs="Calibri"/>
      <w:color w:val="000000"/>
    </w:rPr>
  </w:style>
  <w:style w:type="character" w:styleId="WW8Num30z3">
    <w:name w:val="WW8Num30z3"/>
    <w:qFormat/>
    <w:rPr>
      <w:b w:val="false"/>
    </w:rPr>
  </w:style>
  <w:style w:type="character" w:styleId="WW8Num30z2">
    <w:name w:val="WW8Num30z2"/>
    <w:qFormat/>
    <w:rPr>
      <w:b w:val="false"/>
      <w:i w:val="false"/>
      <w:color w:val="000000"/>
    </w:rPr>
  </w:style>
  <w:style w:type="character" w:styleId="WW8Num30z1">
    <w:name w:val="WW8Num30z1"/>
    <w:qFormat/>
    <w:rPr>
      <w:rFonts w:ascii="Verdana" w:hAnsi="Verdana" w:cs="Verdana"/>
      <w:b w:val="false"/>
      <w:color w:val="000000"/>
    </w:rPr>
  </w:style>
  <w:style w:type="character" w:styleId="WW8Num30z0">
    <w:name w:val="WW8Num30z0"/>
    <w:qFormat/>
    <w:rPr>
      <w:rFonts w:ascii="Calibri" w:hAnsi="Calibri" w:cs="Calibri"/>
      <w:color w:val="000000"/>
      <w:sz w:val="20"/>
      <w:szCs w:val="20"/>
    </w:rPr>
  </w:style>
  <w:style w:type="character" w:styleId="WW8Num27z3">
    <w:name w:val="WW8Num27z3"/>
    <w:qFormat/>
    <w:rPr>
      <w:b w:val="false"/>
      <w:bCs w:val="false"/>
    </w:rPr>
  </w:style>
  <w:style w:type="character" w:styleId="WW8Num27z2">
    <w:name w:val="WW8Num27z2"/>
    <w:qFormat/>
    <w:rPr>
      <w:b w:val="false"/>
      <w:bCs/>
    </w:rPr>
  </w:style>
  <w:style w:type="character" w:styleId="WW8Num27z1">
    <w:name w:val="WW8Num27z1"/>
    <w:qFormat/>
    <w:rPr>
      <w:b w:val="false"/>
      <w:bCs/>
      <w:color w:val="000000"/>
      <w:sz w:val="20"/>
      <w:szCs w:val="20"/>
    </w:rPr>
  </w:style>
  <w:style w:type="character" w:styleId="WW8Num27z0">
    <w:name w:val="WW8Num27z0"/>
    <w:qFormat/>
    <w:rPr/>
  </w:style>
  <w:style w:type="character" w:styleId="FontStyle83">
    <w:name w:val="Font Style83"/>
    <w:qFormat/>
    <w:rPr>
      <w:rFonts w:ascii="Times New Roman" w:hAnsi="Times New Roman" w:cs="Times New Roman"/>
      <w:sz w:val="18"/>
      <w:szCs w:val="18"/>
    </w:rPr>
  </w:style>
  <w:style w:type="character" w:styleId="WW-Znakiprzypiswkocowych">
    <w:name w:val="WW-Znaki przypisów końcowych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2">
    <w:name w:val="WW8Num3z2"/>
    <w:qFormat/>
    <w:rPr/>
  </w:style>
  <w:style w:type="character" w:styleId="TekstdymkaZnak">
    <w:name w:val="Tekst dymka Znak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0">
    <w:name w:val="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Times New Roman" w:hAnsi="Times New Roman" w:cs="Times New Roman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1">
    <w:name w:val="WW8Num16z1"/>
    <w:qFormat/>
    <w:rPr>
      <w:rFonts w:ascii="Times New Roman" w:hAnsi="Times New Roman" w:cs="Times New Roman"/>
    </w:rPr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10z1">
    <w:name w:val="WW8Num10z1"/>
    <w:qFormat/>
    <w:rPr>
      <w:b w:val="false"/>
      <w:bCs/>
    </w:rPr>
  </w:style>
  <w:style w:type="character" w:styleId="WW8Num10z0">
    <w:name w:val="WW8Num10z0"/>
    <w:qFormat/>
    <w:rPr>
      <w:b/>
    </w:rPr>
  </w:style>
  <w:style w:type="character" w:styleId="WW8Num6z4">
    <w:name w:val="WW8Num6z4"/>
    <w:qFormat/>
    <w:rPr>
      <w:rFonts w:ascii="Calibri" w:hAnsi="Calibri" w:cs="Calibri"/>
      <w:color w:val="000000"/>
    </w:rPr>
  </w:style>
  <w:style w:type="character" w:styleId="WW8Num6z3">
    <w:name w:val="WW8Num6z3"/>
    <w:qFormat/>
    <w:rPr>
      <w:b w:val="false"/>
    </w:rPr>
  </w:style>
  <w:style w:type="character" w:styleId="WW8Num6z2">
    <w:name w:val="WW8Num6z2"/>
    <w:qFormat/>
    <w:rPr>
      <w:b w:val="false"/>
      <w:i w:val="false"/>
      <w:color w:val="000000"/>
    </w:rPr>
  </w:style>
  <w:style w:type="character" w:styleId="WW8Num6z1">
    <w:name w:val="WW8Num6z1"/>
    <w:qFormat/>
    <w:rPr>
      <w:rFonts w:ascii="Verdana" w:hAnsi="Verdana" w:cs="Verdana"/>
      <w:b w:val="false"/>
      <w:color w:val="000000"/>
    </w:rPr>
  </w:style>
  <w:style w:type="character" w:styleId="WW8Num6z0">
    <w:name w:val="WW8Num6z0"/>
    <w:qFormat/>
    <w:rPr>
      <w:rFonts w:ascii="Calibri" w:hAnsi="Calibri" w:cs="Calibri"/>
      <w:color w:val="000000"/>
      <w:sz w:val="20"/>
      <w:szCs w:val="20"/>
    </w:rPr>
  </w:style>
  <w:style w:type="character" w:styleId="WW8Num13z0">
    <w:name w:val="WW8Num13z0"/>
    <w:qFormat/>
    <w:rPr>
      <w:rFonts w:ascii="Times New Roman" w:hAnsi="Times New Roman" w:cs="Times New Roman"/>
    </w:rPr>
  </w:style>
  <w:style w:type="character" w:styleId="WW8Num12z2">
    <w:name w:val="WW8Num12z2"/>
    <w:qFormat/>
    <w:rPr>
      <w:b w:val="false"/>
      <w:bCs/>
    </w:rPr>
  </w:style>
  <w:style w:type="character" w:styleId="WW8Num11z1">
    <w:name w:val="WW8Num11z1"/>
    <w:qFormat/>
    <w:rPr>
      <w:b w:val="false"/>
      <w:bCs/>
    </w:rPr>
  </w:style>
  <w:style w:type="character" w:styleId="WW8Num11z0">
    <w:name w:val="WW8Num11z0"/>
    <w:qFormat/>
    <w:rPr>
      <w:b/>
    </w:rPr>
  </w:style>
  <w:style w:type="character" w:styleId="WW8Num8z1">
    <w:name w:val="WW8Num8z1"/>
    <w:qFormat/>
    <w:rPr>
      <w:b w:val="false"/>
      <w:bCs/>
    </w:rPr>
  </w:style>
  <w:style w:type="character" w:styleId="WW8Num8z0">
    <w:name w:val="WW8Num8z0"/>
    <w:qFormat/>
    <w:rPr>
      <w:rFonts w:ascii="Times New Roman" w:hAnsi="Times New Roman" w:eastAsia="Times New Roman" w:cs="Times New Roman"/>
      <w:b w:val="false"/>
      <w:bCs/>
      <w:sz w:val="20"/>
      <w:szCs w:val="20"/>
    </w:rPr>
  </w:style>
  <w:style w:type="character" w:styleId="WW8Num5z0">
    <w:name w:val="WW8Num5z0"/>
    <w:qFormat/>
    <w:rPr>
      <w:b w:val="false"/>
      <w:bCs w:val="false"/>
    </w:rPr>
  </w:style>
  <w:style w:type="character" w:styleId="WW8Num4z0">
    <w:name w:val="WW8Num4z0"/>
    <w:qFormat/>
    <w:rPr>
      <w:rFonts w:ascii="Tahoma" w:hAnsi="Tahoma" w:cs="Tahoma"/>
      <w:b w:val="false"/>
      <w:bCs w:val="false"/>
      <w:sz w:val="20"/>
      <w:szCs w:val="20"/>
    </w:rPr>
  </w:style>
  <w:style w:type="character" w:styleId="WW8Num3z3">
    <w:name w:val="WW8Num3z3"/>
    <w:qFormat/>
    <w:rPr>
      <w:b w:val="false"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next w:val="Normal"/>
    <w:qFormat/>
    <w:pPr>
      <w:spacing w:lineRule="exact" w:line="240" w:before="0" w:after="200"/>
      <w:jc w:val="both"/>
    </w:pPr>
    <w:rPr>
      <w:rFonts w:ascii="Verdana" w:hAnsi="Verdana" w:eastAsia="Calibri" w:cs="Times New Roman"/>
      <w:b/>
      <w:bCs/>
      <w:color w:val="4F81BD"/>
      <w:sz w:val="18"/>
      <w:szCs w:val="18"/>
      <w:lang w:eastAsia="pl-PL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Bullet4">
    <w:name w:val="List Bullet 4"/>
    <w:basedOn w:val="Normal"/>
    <w:qFormat/>
    <w:pPr>
      <w:suppressAutoHyphens w:val="true"/>
      <w:spacing w:lineRule="auto" w:line="276" w:before="0" w:after="120"/>
      <w:ind w:hanging="283" w:left="849" w:right="0"/>
    </w:pPr>
    <w:rPr/>
  </w:style>
  <w:style w:type="paragraph" w:styleId="Zawartotabeliuser">
    <w:name w:val="Zawartość tabeli (user)"/>
    <w:basedOn w:val="Normal"/>
    <w:qFormat/>
    <w:pPr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Gwkaistopkauser">
    <w:name w:val="Główka i stopka (user)"/>
    <w:basedOn w:val="Normal"/>
    <w:qFormat/>
    <w:pPr>
      <w:suppressLineNumbers/>
      <w:tabs>
        <w:tab w:val="clear" w:pos="708"/>
        <w:tab w:val="center" w:pos="4365" w:leader="none"/>
        <w:tab w:val="right" w:pos="8730" w:leader="none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user"/>
    <w:pPr>
      <w:suppressLineNumbers/>
    </w:pPr>
    <w:rPr/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msonormal">
    <w:name w:val="msonormal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Comment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BodyText2">
    <w:name w:val="Body Text 2"/>
    <w:basedOn w:val="Normal"/>
    <w:qFormat/>
    <w:pPr>
      <w:tabs>
        <w:tab w:val="clear" w:pos="708"/>
        <w:tab w:val="left" w:pos="993" w:leader="none"/>
      </w:tabs>
      <w:spacing w:lineRule="exact" w:line="240" w:before="0" w:after="0"/>
      <w:jc w:val="both"/>
    </w:pPr>
    <w:rPr>
      <w:rFonts w:ascii="Ottawa" w:hAnsi="Ottawa" w:eastAsia="Times New Roman" w:cs="Times New Roman"/>
      <w:szCs w:val="20"/>
      <w:lang w:eastAsia="pl-PL"/>
    </w:rPr>
  </w:style>
  <w:style w:type="paragraph" w:styleId="BodyText3">
    <w:name w:val="Body Text 3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2">
    <w:name w:val="Body Text Indent 2"/>
    <w:basedOn w:val="Normal"/>
    <w:qFormat/>
    <w:pPr>
      <w:spacing w:lineRule="exact" w:line="240" w:before="0" w:after="0"/>
      <w:ind w:hanging="0" w:left="708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0"/>
      <w:ind w:firstLine="426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lockText">
    <w:name w:val="Block Text"/>
    <w:basedOn w:val="Normal"/>
    <w:qFormat/>
    <w:pPr>
      <w:tabs>
        <w:tab w:val="clear" w:pos="708"/>
        <w:tab w:val="left" w:pos="709" w:leader="none"/>
      </w:tabs>
      <w:spacing w:lineRule="exact" w:line="240" w:before="0" w:after="0"/>
      <w:ind w:hanging="0" w:left="720" w:right="-3"/>
      <w:jc w:val="both"/>
    </w:pPr>
    <w:rPr>
      <w:rFonts w:ascii="Times New Roman" w:hAnsi="Times New Roman" w:eastAsia="Times New Roman" w:cs="Times New Roman"/>
      <w:b/>
      <w:color w:val="000000"/>
      <w:lang w:eastAsia="pl-PL"/>
    </w:rPr>
  </w:style>
  <w:style w:type="paragraph" w:styleId="PlainText">
    <w:name w:val="Plain Text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0"/>
      <w:lang w:val="pl-PL" w:eastAsia="pl-PL" w:bidi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pl-PL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0" w:cs="Calibri"/>
      <w:color w:val="auto"/>
      <w:kern w:val="2"/>
      <w:sz w:val="24"/>
      <w:szCs w:val="24"/>
      <w:lang w:val="pl-PL" w:eastAsia="zh-CN" w:bidi="hi-IN"/>
    </w:rPr>
  </w:style>
  <w:style w:type="paragraph" w:styleId="Rozdzia1">
    <w:name w:val="Rozdział1"/>
    <w:basedOn w:val="Normal"/>
    <w:qFormat/>
    <w:pPr>
      <w:spacing w:lineRule="exact" w:line="240" w:before="0" w:after="0"/>
      <w:ind w:hanging="284" w:left="284"/>
    </w:pPr>
    <w:rPr>
      <w:rFonts w:ascii="Times New Roman" w:hAnsi="Times New Roman" w:eastAsia="Times New Roman" w:cs="Times New Roman"/>
      <w:b/>
      <w:sz w:val="28"/>
      <w:szCs w:val="20"/>
      <w:u w:val="single"/>
      <w:lang w:eastAsia="pl-PL"/>
    </w:rPr>
  </w:style>
  <w:style w:type="paragraph" w:styleId="Wypunktowanie">
    <w:name w:val="Wypunktowanie"/>
    <w:basedOn w:val="Normal"/>
    <w:qFormat/>
    <w:pPr>
      <w:tabs>
        <w:tab w:val="clear" w:pos="708"/>
        <w:tab w:val="left" w:pos="360" w:leader="none"/>
      </w:tabs>
      <w:spacing w:lineRule="exact" w:line="240" w:before="0" w:after="0"/>
      <w:ind w:hanging="360" w:left="360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t">
    <w:name w:val="t"/>
    <w:basedOn w:val="Normal"/>
    <w:qFormat/>
    <w:pPr>
      <w:spacing w:lineRule="exact" w:line="240" w:before="100" w:after="100"/>
      <w:ind w:hanging="0" w:right="170"/>
      <w:jc w:val="both"/>
    </w:pPr>
    <w:rPr>
      <w:rFonts w:ascii="Times New Roman" w:hAnsi="Times New Roman" w:eastAsia="Times New Roman" w:cs="Times New Roman"/>
      <w:b/>
      <w:color w:val="000000"/>
      <w:szCs w:val="16"/>
      <w:lang w:eastAsia="pl-PL"/>
    </w:rPr>
  </w:style>
  <w:style w:type="paragraph" w:styleId="WW-Tekstpodstawowywcity2">
    <w:name w:val="WW-Tekst podstawowy wcięty 2"/>
    <w:basedOn w:val="Normal"/>
    <w:qFormat/>
    <w:pPr>
      <w:spacing w:lineRule="exact" w:line="240" w:before="0" w:after="0"/>
      <w:ind w:firstLine="1" w:left="284"/>
      <w:jc w:val="both"/>
    </w:pPr>
    <w:rPr>
      <w:rFonts w:ascii="Arial Narrow" w:hAnsi="Arial Narrow" w:eastAsia="Times New Roman" w:cs="Times New Roman"/>
      <w:szCs w:val="20"/>
      <w:lang w:eastAsia="pl-PL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xl39">
    <w:name w:val="xl39"/>
    <w:basedOn w:val="Normal"/>
    <w:qFormat/>
    <w:pPr>
      <w:pBdr>
        <w:right w:val="single" w:sz="4" w:space="0" w:color="000000"/>
      </w:pBdr>
      <w:spacing w:lineRule="exact" w:line="240" w:before="100" w:after="100"/>
    </w:pPr>
    <w:rPr>
      <w:rFonts w:ascii="Arial" w:hAnsi="Arial" w:eastAsia="Arial Unicode MS" w:cs="Arial"/>
      <w:lang w:eastAsia="pl-PL"/>
    </w:rPr>
  </w:style>
  <w:style w:type="paragraph" w:styleId="Tekstpodstawowy21">
    <w:name w:val="Tekst podstawowy 2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szCs w:val="20"/>
      <w:lang w:eastAsia="pl-PL"/>
    </w:rPr>
  </w:style>
  <w:style w:type="paragraph" w:styleId="Normalny1">
    <w:name w:val="Normalny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Lucida Sans Unicode" w:cs="Times New Roman"/>
      <w:lang w:eastAsia="pl-PL"/>
    </w:rPr>
  </w:style>
  <w:style w:type="paragraph" w:styleId="ZnakZnak1ZnakZnakZnakZnak">
    <w:name w:val="Znak Znak1 Znak Znak Znak Znak"/>
    <w:basedOn w:val="Normal"/>
    <w:qFormat/>
    <w:pPr>
      <w:spacing w:lineRule="exact" w:line="240" w:before="0" w:after="0"/>
    </w:pPr>
    <w:rPr>
      <w:rFonts w:ascii="Arial" w:hAnsi="Arial" w:eastAsia="Times New Roman" w:cs="Arial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pl-PL"/>
    </w:rPr>
  </w:style>
  <w:style w:type="paragraph" w:styleId="ZnakZnakZnakZnakZnakZnakZnakZnak">
    <w:name w:val="Znak Znak Znak Znak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ivpoint">
    <w:name w:val="div.point"/>
    <w:qFormat/>
    <w:pPr>
      <w:widowControl w:val="false"/>
      <w:suppressAutoHyphens w:val="true"/>
      <w:bidi w:val="0"/>
      <w:spacing w:lineRule="atLeast" w:line="40" w:before="0" w:after="0"/>
      <w:jc w:val="left"/>
    </w:pPr>
    <w:rPr>
      <w:rFonts w:ascii="Helvetica" w:hAnsi="Helvetica" w:eastAsia="Times New Roman" w:cs="Helvetica"/>
      <w:color w:val="000000"/>
      <w:kern w:val="2"/>
      <w:sz w:val="18"/>
      <w:szCs w:val="18"/>
      <w:lang w:val="pl-PL" w:eastAsia="pl-PL" w:bidi="hi-IN"/>
    </w:rPr>
  </w:style>
  <w:style w:type="paragraph" w:styleId="Tekstpodstawowy31">
    <w:name w:val="Tekst podstawowy 31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Texte1xx">
    <w:name w:val="Texte 1.xx"/>
    <w:basedOn w:val="Normal"/>
    <w:qFormat/>
    <w:pPr>
      <w:spacing w:lineRule="exact" w:line="240" w:before="120" w:after="120"/>
      <w:ind w:firstLine="1" w:left="1418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text-justify1">
    <w:name w:val="text-justify1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 w:bidi="ne-IN"/>
    </w:rPr>
  </w:style>
  <w:style w:type="paragraph" w:styleId="Nagwek5">
    <w:name w:val="Nagłówek5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Liberation Sans" w:hAnsi="Liberation Sans" w:eastAsia="Microsoft YaHei" w:cs="Liberation Sans"/>
      <w:sz w:val="28"/>
      <w:szCs w:val="28"/>
      <w:lang w:eastAsia="ar-SA"/>
    </w:rPr>
  </w:style>
  <w:style w:type="paragraph" w:styleId="Legenda1">
    <w:name w:val="Legenda1"/>
    <w:basedOn w:val="Normal"/>
    <w:qFormat/>
    <w:pPr>
      <w:spacing w:lineRule="exact" w:line="240" w:before="120" w:after="120"/>
    </w:pPr>
    <w:rPr>
      <w:rFonts w:ascii="Times New Roman" w:hAnsi="Times New Roman" w:eastAsia="Times New Roman" w:cs="Times New Roman"/>
      <w:i/>
      <w:iCs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TableParagraph">
    <w:name w:val="Table Paragraph"/>
    <w:basedOn w:val="Normal"/>
    <w:qFormat/>
    <w:pPr>
      <w:widowControl w:val="false"/>
      <w:spacing w:lineRule="exact" w:line="240" w:before="0" w:after="0"/>
    </w:pPr>
    <w:rPr>
      <w:rFonts w:ascii="Calibri" w:hAnsi="Calibri" w:eastAsia="Calibri" w:cs="Times New Roman"/>
      <w:lang w:val="en-US" w:eastAsia="ar-SA"/>
    </w:rPr>
  </w:style>
  <w:style w:type="paragraph" w:styleId="LISTA">
    <w:name w:val="LISTA"/>
    <w:basedOn w:val="Normal"/>
    <w:qFormat/>
    <w:pPr>
      <w:spacing w:lineRule="exact" w:line="240" w:before="0" w:after="0"/>
    </w:pPr>
    <w:rPr>
      <w:rFonts w:ascii="Arial" w:hAnsi="Arial" w:eastAsia="Times New Roman" w:cs="Times New Roman"/>
      <w:color w:val="000000"/>
      <w:sz w:val="16"/>
      <w:szCs w:val="20"/>
      <w:lang w:eastAsia="pl-PL"/>
    </w:rPr>
  </w:style>
  <w:style w:type="paragraph" w:styleId="Nagwektabeli">
    <w:name w:val="Nag?ówek tabeli"/>
    <w:basedOn w:val="Normal"/>
    <w:qFormat/>
    <w:pPr>
      <w:widowControl w:val="false"/>
      <w:spacing w:lineRule="exact" w:line="240" w:before="0" w:after="120"/>
      <w:jc w:val="center"/>
    </w:pPr>
    <w:rPr>
      <w:rFonts w:ascii="Times New Roman" w:hAnsi="Times New Roman" w:eastAsia="Times New Roman" w:cs="Times New Roman"/>
      <w:b/>
      <w:i/>
      <w:color w:val="000000"/>
      <w:szCs w:val="20"/>
      <w:lang w:eastAsia="pl-PL"/>
    </w:rPr>
  </w:style>
  <w:style w:type="paragraph" w:styleId="font5">
    <w:name w:val="font5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font6">
    <w:name w:val="font6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sz w:val="20"/>
      <w:szCs w:val="20"/>
      <w:lang w:eastAsia="pl-PL"/>
    </w:rPr>
  </w:style>
  <w:style w:type="paragraph" w:styleId="font7">
    <w:name w:val="font7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xl24">
    <w:name w:val="xl24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25">
    <w:name w:val="xl25"/>
    <w:basedOn w:val="Normal"/>
    <w:qFormat/>
    <w:pP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6">
    <w:name w:val="xl2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7">
    <w:name w:val="xl2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8">
    <w:name w:val="xl2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9">
    <w:name w:val="xl29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30">
    <w:name w:val="xl3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1">
    <w:name w:val="xl31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2">
    <w:name w:val="xl3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3">
    <w:name w:val="xl3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4">
    <w:name w:val="xl34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5">
    <w:name w:val="xl3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6">
    <w:name w:val="xl3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7">
    <w:name w:val="xl3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8">
    <w:name w:val="xl38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0">
    <w:name w:val="xl4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1">
    <w:name w:val="xl4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2">
    <w:name w:val="xl4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3">
    <w:name w:val="xl43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4">
    <w:name w:val="xl44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5">
    <w:name w:val="xl4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6">
    <w:name w:val="xl4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7">
    <w:name w:val="xl4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8">
    <w:name w:val="xl4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9">
    <w:name w:val="xl4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0">
    <w:name w:val="xl50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1">
    <w:name w:val="xl51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2">
    <w:name w:val="xl52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3">
    <w:name w:val="xl53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4">
    <w:name w:val="xl54"/>
    <w:basedOn w:val="Normal"/>
    <w:qFormat/>
    <w:pPr>
      <w:pBdr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5">
    <w:name w:val="xl55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6">
    <w:name w:val="xl5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7">
    <w:name w:val="xl57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8">
    <w:name w:val="xl58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59">
    <w:name w:val="xl59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60">
    <w:name w:val="xl6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61">
    <w:name w:val="xl61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2">
    <w:name w:val="xl6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3">
    <w:name w:val="xl63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4">
    <w:name w:val="xl64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5">
    <w:name w:val="xl65"/>
    <w:basedOn w:val="Normal"/>
    <w:qFormat/>
    <w:pPr>
      <w:spacing w:lineRule="exact" w:line="240" w:before="100" w:after="100"/>
      <w:jc w:val="both"/>
      <w:textAlignment w:val="center"/>
    </w:pPr>
    <w:rPr>
      <w:rFonts w:ascii="Arial" w:hAnsi="Arial" w:eastAsia="Calibri" w:cs="Arial"/>
      <w:lang w:eastAsia="pl-PL"/>
    </w:rPr>
  </w:style>
  <w:style w:type="paragraph" w:styleId="xl66">
    <w:name w:val="xl66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9">
    <w:name w:val="xl6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0">
    <w:name w:val="xl70"/>
    <w:basedOn w:val="Normal"/>
    <w:qFormat/>
    <w:pPr>
      <w:spacing w:lineRule="exact" w:line="240" w:before="100" w:after="100"/>
    </w:pPr>
    <w:rPr>
      <w:rFonts w:ascii="Arial" w:hAnsi="Arial" w:eastAsia="Calibri" w:cs="Arial"/>
      <w:lang w:eastAsia="pl-PL"/>
    </w:rPr>
  </w:style>
  <w:style w:type="paragraph" w:styleId="xl71">
    <w:name w:val="xl71"/>
    <w:basedOn w:val="Normal"/>
    <w:qFormat/>
    <w:pPr>
      <w:spacing w:lineRule="exact" w:line="240" w:before="100" w:after="100"/>
      <w:jc w:val="both"/>
    </w:pPr>
    <w:rPr>
      <w:rFonts w:ascii="Arial" w:hAnsi="Arial" w:eastAsia="Calibri" w:cs="Arial"/>
      <w:lang w:eastAsia="pl-PL"/>
    </w:rPr>
  </w:style>
  <w:style w:type="paragraph" w:styleId="xl72">
    <w:name w:val="xl72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3">
    <w:name w:val="xl73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4">
    <w:name w:val="xl74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lang w:eastAsia="pl-PL"/>
    </w:rPr>
  </w:style>
  <w:style w:type="paragraph" w:styleId="xl75">
    <w:name w:val="xl75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76">
    <w:name w:val="xl76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7">
    <w:name w:val="xl7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8">
    <w:name w:val="xl7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9">
    <w:name w:val="xl7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FR1">
    <w:name w:val="FR1"/>
    <w:qFormat/>
    <w:pPr>
      <w:widowControl w:val="false"/>
      <w:suppressAutoHyphens w:val="true"/>
      <w:bidi w:val="0"/>
      <w:spacing w:lineRule="auto" w:line="240" w:before="20" w:after="0"/>
      <w:ind w:hanging="0" w:left="36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8"/>
      <w:szCs w:val="28"/>
      <w:lang w:val="pl-PL" w:eastAsia="pl-PL" w:bidi="hi-IN"/>
    </w:rPr>
  </w:style>
  <w:style w:type="paragraph" w:styleId="NA">
    <w:name w:val="N/A"/>
    <w:basedOn w:val="Normal"/>
    <w:qFormat/>
    <w:pPr>
      <w:tabs>
        <w:tab w:val="clear" w:pos="708"/>
        <w:tab w:val="left" w:pos="9000" w:leader="none"/>
        <w:tab w:val="right" w:pos="9360" w:leader="none"/>
      </w:tabs>
      <w:spacing w:lineRule="exact" w:line="240" w:before="0" w:after="0"/>
    </w:pPr>
    <w:rPr>
      <w:rFonts w:ascii="CG Times" w:hAnsi="CG Times" w:eastAsia="Times New Roman" w:cs="Times New Roman"/>
      <w:szCs w:val="20"/>
      <w:lang w:val="en-US" w:eastAsia="pl-PL"/>
    </w:rPr>
  </w:style>
  <w:style w:type="paragraph" w:styleId="Podstawowy2">
    <w:name w:val="Podstawowy2"/>
    <w:basedOn w:val="Normal"/>
    <w:next w:val="Normal"/>
    <w:qFormat/>
    <w:pPr>
      <w:widowControl w:val="false"/>
      <w:spacing w:lineRule="exact" w:line="360" w:before="0" w:after="0"/>
      <w:jc w:val="both"/>
    </w:pPr>
    <w:rPr>
      <w:rFonts w:ascii="Times New Roman" w:hAnsi="Times New Roman" w:eastAsia="Times New Roman" w:cs="Times New Roman"/>
      <w:lang w:eastAsia="pl-PL"/>
    </w:rPr>
  </w:style>
  <w:style w:type="paragraph" w:styleId="TableText">
    <w:name w:val="Table Tex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2"/>
      <w:sz w:val="20"/>
      <w:szCs w:val="20"/>
      <w:lang w:val="pl-PL" w:eastAsia="pl-PL" w:bidi="hi-IN"/>
    </w:rPr>
  </w:style>
  <w:style w:type="paragraph" w:styleId="addr">
    <w:name w:val="addr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Styl3">
    <w:name w:val="Styl3"/>
    <w:basedOn w:val="Normal"/>
    <w:qFormat/>
    <w:pPr>
      <w:spacing w:lineRule="exact" w:line="360" w:before="0" w:after="0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xl80">
    <w:name w:val="xl8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1">
    <w:name w:val="xl81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b/>
      <w:bCs/>
      <w:color w:val="FF0000"/>
      <w:sz w:val="16"/>
      <w:szCs w:val="16"/>
      <w:lang w:eastAsia="pl-PL"/>
    </w:rPr>
  </w:style>
  <w:style w:type="paragraph" w:styleId="xl82">
    <w:name w:val="xl82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3">
    <w:name w:val="xl83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4">
    <w:name w:val="xl84"/>
    <w:basedOn w:val="Normal"/>
    <w:qFormat/>
    <w:pPr>
      <w:spacing w:lineRule="exact" w:line="240" w:before="100" w:after="100"/>
      <w:jc w:val="right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5">
    <w:name w:val="xl85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6">
    <w:name w:val="xl86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7">
    <w:name w:val="xl8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8">
    <w:name w:val="xl88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9">
    <w:name w:val="xl89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xl90">
    <w:name w:val="xl9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b/>
      <w:bCs/>
      <w:sz w:val="16"/>
      <w:szCs w:val="16"/>
      <w:lang w:eastAsia="pl-PL"/>
    </w:rPr>
  </w:style>
  <w:style w:type="paragraph" w:styleId="xl91">
    <w:name w:val="xl91"/>
    <w:basedOn w:val="Normal"/>
    <w:qFormat/>
    <w:pPr>
      <w:pBdr>
        <w:bottom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92">
    <w:name w:val="xl92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Akapitzlist1">
    <w:name w:val="Akapit z listą1"/>
    <w:basedOn w:val="Normal"/>
    <w:qFormat/>
    <w:pPr>
      <w:spacing w:lineRule="exact" w:line="276" w:before="0" w:after="200"/>
      <w:ind w:hanging="0" w:left="720"/>
    </w:pPr>
    <w:rPr>
      <w:rFonts w:ascii="Calibri" w:hAnsi="Calibri" w:eastAsia="Times New Roman" w:cs="Times New Roman"/>
    </w:rPr>
  </w:style>
  <w:style w:type="paragraph" w:styleId="ZnakZnakZnakZnakZnak">
    <w:name w:val="Znak Znak Znak Znak Znak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ZnakZnakZnakZnakZnak1">
    <w:name w:val="Znak Znak Znak Znak Znak1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gwpb9b8d9b5western">
    <w:name w:val="gwpb9b8d9b5_western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Tekstpodstawowy22">
    <w:name w:val="Tekst podstawowy 22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kapitzlist4">
    <w:name w:val="Akapit z listą4"/>
    <w:basedOn w:val="Normal"/>
    <w:qFormat/>
    <w:pPr>
      <w:spacing w:lineRule="exact" w:line="240" w:before="0" w:after="0"/>
      <w:ind w:hanging="0" w:left="720"/>
    </w:pPr>
    <w:rPr>
      <w:rFonts w:ascii="Times New Roman" w:hAnsi="Times New Roman" w:eastAsia="Calibri" w:cs="Times New Roman"/>
      <w:sz w:val="20"/>
      <w:szCs w:val="20"/>
    </w:rPr>
  </w:style>
  <w:style w:type="paragraph" w:styleId="WD2Tekst">
    <w:name w:val="WD2_Tekst"/>
    <w:basedOn w:val="Normal"/>
    <w:qFormat/>
    <w:pPr>
      <w:spacing w:lineRule="exact" w:line="360" w:before="0" w:after="120"/>
    </w:pPr>
    <w:rPr>
      <w:rFonts w:ascii="Humnst777CnEU" w:hAnsi="Humnst777CnEU" w:eastAsia="Times New Roman" w:cs="Times New Roman"/>
      <w:color w:val="404040"/>
      <w:sz w:val="20"/>
      <w:szCs w:val="20"/>
      <w:lang w:eastAsia="pl-PL"/>
    </w:rPr>
  </w:style>
  <w:style w:type="paragraph" w:styleId="Textbody">
    <w:name w:val="Text body"/>
    <w:basedOn w:val="Normal"/>
    <w:qFormat/>
    <w:pPr>
      <w:widowControl w:val="false"/>
      <w:spacing w:lineRule="exact" w:line="240" w:before="0" w:after="120"/>
      <w:textAlignment w:val="baseline"/>
    </w:pPr>
    <w:rPr>
      <w:rFonts w:ascii="Arial" w:hAnsi="Arial" w:eastAsia="Arial" w:cs="Arial"/>
      <w:color w:val="000000"/>
    </w:rPr>
  </w:style>
  <w:style w:type="paragraph" w:styleId="Teksttreci1">
    <w:name w:val="Tekst treści"/>
    <w:basedOn w:val="Normal"/>
    <w:qFormat/>
    <w:pPr>
      <w:shd w:fill="FFFFFF"/>
      <w:spacing w:lineRule="atLeast" w:line="240"/>
      <w:ind w:hanging="1700"/>
    </w:pPr>
    <w:rPr>
      <w:rFonts w:ascii="Verdana" w:hAnsi="Verdana" w:cs="Verdana"/>
      <w:sz w:val="19"/>
      <w:szCs w:val="19"/>
      <w:lang w:bidi="ne-IN"/>
    </w:rPr>
  </w:style>
  <w:style w:type="paragraph" w:styleId="Tekstpodstawowy26">
    <w:name w:val="Tekst podstawowy 26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pkt">
    <w:name w:val="pkt"/>
    <w:basedOn w:val="Normal"/>
    <w:next w:val="Normal"/>
    <w:qFormat/>
    <w:pPr/>
    <w:rPr/>
  </w:style>
  <w:style w:type="paragraph" w:styleId="Tekstpodstawowy32">
    <w:name w:val="Tekst podstawowy 32"/>
    <w:basedOn w:val="Normal"/>
    <w:qFormat/>
    <w:pPr>
      <w:jc w:val="both"/>
    </w:pPr>
    <w:rPr>
      <w:rFonts w:ascii="Calibri" w:hAnsi="Calibri" w:eastAsia="Calibri" w:cs="Times New Roman"/>
      <w:b/>
      <w:szCs w:val="20"/>
    </w:rPr>
  </w:style>
  <w:style w:type="paragraph" w:styleId="WW-Tekstpodstawowy2">
    <w:name w:val="WW-Tekst podstawowy 2"/>
    <w:qFormat/>
    <w:pPr>
      <w:widowControl w:val="false"/>
      <w:suppressAutoHyphens w:val="true"/>
      <w:bidi w:val="0"/>
      <w:spacing w:lineRule="exact" w:line="240" w:before="0" w:after="0"/>
      <w:ind w:hanging="0" w:right="849"/>
      <w:jc w:val="center"/>
      <w:textAlignment w:val="baseline"/>
    </w:pPr>
    <w:rPr>
      <w:rFonts w:ascii="Times New Roman" w:hAnsi="Times New Roman" w:eastAsia="SimSun" w:cs="Mangal"/>
      <w:b/>
      <w:color w:val="auto"/>
      <w:kern w:val="0"/>
      <w:sz w:val="24"/>
      <w:szCs w:val="24"/>
      <w:lang w:val="pl-PL" w:eastAsia="zh-C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ar-SA"/>
    </w:rPr>
  </w:style>
  <w:style w:type="paragraph" w:styleId="Style91">
    <w:name w:val="Style9"/>
    <w:basedOn w:val="Normal"/>
    <w:qFormat/>
    <w:pPr>
      <w:spacing w:lineRule="exact" w:line="235"/>
      <w:jc w:val="both"/>
    </w:pPr>
    <w:rPr>
      <w:rFonts w:ascii="Franklin Gothic Demi" w:hAnsi="Franklin Gothic Demi" w:eastAsia="Franklin Gothic Demi" w:cs="Franklin Gothic Demi"/>
      <w:lang w:eastAsia="pl-PL"/>
    </w:rPr>
  </w:style>
  <w:style w:type="paragraph" w:styleId="NormalTable">
    <w:name w:val="Normal Tab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Annexetitre">
    <w:name w:val="Annexe titre"/>
    <w:basedOn w:val="Normal"/>
    <w:next w:val="Normal"/>
    <w:qFormat/>
    <w:pPr>
      <w:jc w:val="center"/>
    </w:pPr>
    <w:rPr>
      <w:b/>
      <w:u w:val="single"/>
    </w:rPr>
  </w:style>
  <w:style w:type="paragraph" w:styleId="footnotedescription">
    <w:name w:val="footnote description"/>
    <w:next w:val="Normal"/>
    <w:qFormat/>
    <w:pPr>
      <w:widowControl/>
      <w:suppressAutoHyphens w:val="true"/>
      <w:bidi w:val="0"/>
      <w:spacing w:lineRule="auto" w:line="252" w:before="0" w:after="0"/>
      <w:jc w:val="left"/>
    </w:pPr>
    <w:rPr>
      <w:rFonts w:ascii="Verdana" w:hAnsi="Verdana" w:eastAsia="Verdana" w:cs="Verdana"/>
      <w:color w:val="000000"/>
      <w:kern w:val="2"/>
      <w:sz w:val="24"/>
      <w:szCs w:val="22"/>
      <w:lang w:val="pl-PL" w:eastAsia="zh-CN" w:bidi="hi-IN"/>
    </w:rPr>
  </w:style>
  <w:style w:type="paragraph" w:styleId="ListParagraph">
    <w:name w:val="List Paragraph"/>
    <w:qFormat/>
    <w:pPr>
      <w:widowControl w:val="false"/>
      <w:suppressAutoHyphens w:val="true"/>
      <w:bidi w:val="0"/>
      <w:spacing w:lineRule="auto" w:line="276" w:before="0" w:after="200"/>
      <w:ind w:hanging="0" w:left="720"/>
      <w:jc w:val="left"/>
    </w:pPr>
    <w:rPr>
      <w:rFonts w:ascii="Constantia" w:hAnsi="Constantia" w:eastAsia="Arial Unicode MS" w:cs="Times New Roman"/>
      <w:color w:val="auto"/>
      <w:kern w:val="2"/>
      <w:sz w:val="22"/>
      <w:szCs w:val="22"/>
      <w:lang w:val="pl-PL" w:eastAsia="zh-CN" w:bidi="ar-S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cs="Segoe UI"/>
      <w:sz w:val="18"/>
      <w:szCs w:val="18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ar-SA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706</TotalTime>
  <Application>LibreOffice/25.8.2.2$Windows_X86_64 LibreOffice_project/d401f2107ccab8f924a8e2df40f573aab7605b6f</Application>
  <AppVersion>15.0000</AppVersion>
  <Pages>2</Pages>
  <Words>228</Words>
  <Characters>1596</Characters>
  <CharactersWithSpaces>2697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Dębowiak</dc:creator>
  <dc:description/>
  <dc:language>pl-PL</dc:language>
  <cp:lastModifiedBy/>
  <dcterms:modified xsi:type="dcterms:W3CDTF">2025-11-28T11:25:04Z</dcterms:modified>
  <cp:revision>93</cp:revision>
  <dc:subject/>
  <dc:title>Protokół zdawczo-odbiorczy z dnia 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